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9F9A6" w14:textId="59BB6D6A" w:rsidR="008201A7" w:rsidRDefault="000078EE" w:rsidP="000078EE">
      <w:pPr>
        <w:tabs>
          <w:tab w:val="center" w:pos="4819"/>
          <w:tab w:val="right" w:pos="9638"/>
        </w:tabs>
        <w:suppressAutoHyphens/>
        <w:jc w:val="center"/>
        <w:rPr>
          <w:b/>
          <w:bCs/>
          <w:szCs w:val="24"/>
          <w:lang w:eastAsia="lt-LT"/>
        </w:rPr>
      </w:pPr>
      <w:r>
        <w:rPr>
          <w:b/>
          <w:bCs/>
          <w:noProof/>
          <w:szCs w:val="24"/>
          <w:lang w:eastAsia="lt-LT"/>
        </w:rPr>
        <w:drawing>
          <wp:inline distT="0" distB="0" distL="0" distR="0" wp14:anchorId="7B844587" wp14:editId="0CA4E2EF">
            <wp:extent cx="571500" cy="6858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pic:spPr>
                </pic:pic>
              </a:graphicData>
            </a:graphic>
          </wp:inline>
        </w:drawing>
      </w:r>
    </w:p>
    <w:p w14:paraId="5629F9A7" w14:textId="77777777" w:rsidR="008201A7" w:rsidRDefault="000078EE">
      <w:pPr>
        <w:suppressAutoHyphens/>
        <w:jc w:val="center"/>
        <w:rPr>
          <w:rFonts w:eastAsia="Calibri"/>
          <w:b/>
          <w:szCs w:val="24"/>
        </w:rPr>
      </w:pPr>
      <w:r>
        <w:rPr>
          <w:rFonts w:eastAsia="Calibri"/>
          <w:b/>
          <w:szCs w:val="24"/>
        </w:rPr>
        <w:t>VALSTYBINĖS MAISTO IR VETERINARIJOS TARNYBOS</w:t>
      </w:r>
    </w:p>
    <w:p w14:paraId="5629F9A8" w14:textId="77777777" w:rsidR="008201A7" w:rsidRDefault="000078EE">
      <w:pPr>
        <w:jc w:val="center"/>
        <w:rPr>
          <w:rFonts w:eastAsia="Calibri"/>
          <w:szCs w:val="24"/>
        </w:rPr>
      </w:pPr>
      <w:r>
        <w:rPr>
          <w:rFonts w:eastAsia="Calibri"/>
          <w:b/>
          <w:szCs w:val="24"/>
        </w:rPr>
        <w:t>DIREKTORIUS</w:t>
      </w:r>
    </w:p>
    <w:p w14:paraId="5629F9A9" w14:textId="77777777" w:rsidR="008201A7" w:rsidRDefault="008201A7">
      <w:pPr>
        <w:rPr>
          <w:sz w:val="22"/>
          <w:szCs w:val="22"/>
          <w:lang w:eastAsia="lt-LT"/>
        </w:rPr>
      </w:pPr>
    </w:p>
    <w:p w14:paraId="5629F9AA" w14:textId="77777777" w:rsidR="008201A7" w:rsidRDefault="000078EE">
      <w:pPr>
        <w:jc w:val="center"/>
        <w:rPr>
          <w:b/>
          <w:bCs/>
          <w:szCs w:val="24"/>
          <w:lang w:eastAsia="lt-LT"/>
        </w:rPr>
      </w:pPr>
      <w:r>
        <w:rPr>
          <w:b/>
          <w:bCs/>
          <w:szCs w:val="24"/>
          <w:lang w:eastAsia="lt-LT"/>
        </w:rPr>
        <w:t xml:space="preserve">ĮSAKYMAS </w:t>
      </w:r>
    </w:p>
    <w:p w14:paraId="5629F9AB" w14:textId="77777777" w:rsidR="008201A7" w:rsidRDefault="000078EE">
      <w:pPr>
        <w:jc w:val="center"/>
        <w:rPr>
          <w:szCs w:val="24"/>
          <w:lang w:eastAsia="lt-LT"/>
        </w:rPr>
      </w:pPr>
      <w:r>
        <w:rPr>
          <w:rFonts w:eastAsia="Calibri"/>
          <w:b/>
          <w:bCs/>
          <w:szCs w:val="24"/>
        </w:rPr>
        <w:t>DĖL VALSTYBINĖS MAISTO IR VETERINARIJOS TARNYBOS DIREKTORIAUS 2016 M. KOVO 30 D. ĮSAKYMO NR. B1-265 „</w:t>
      </w:r>
      <w:r>
        <w:rPr>
          <w:b/>
          <w:bCs/>
          <w:color w:val="000000"/>
          <w:szCs w:val="24"/>
          <w:lang w:eastAsia="ar-SA"/>
        </w:rPr>
        <w:t>DĖL AFRIKINIO KIAULIŲ MARO STEBĖSENOS IR KONTROLĖS PRIEMONIŲ ŠERNŲ POPULIACIJOJE IR KIAULIŲ LAIKYMO VIETOSE</w:t>
      </w:r>
      <w:r>
        <w:rPr>
          <w:rFonts w:eastAsia="Calibri"/>
          <w:b/>
          <w:bCs/>
          <w:szCs w:val="24"/>
        </w:rPr>
        <w:t>“ PAKEITIMO</w:t>
      </w:r>
    </w:p>
    <w:p w14:paraId="5629F9AC" w14:textId="77777777" w:rsidR="008201A7" w:rsidRDefault="008201A7">
      <w:pPr>
        <w:jc w:val="center"/>
        <w:rPr>
          <w:sz w:val="22"/>
          <w:szCs w:val="22"/>
          <w:lang w:eastAsia="lt-LT"/>
        </w:rPr>
      </w:pPr>
    </w:p>
    <w:p w14:paraId="5629F9AD" w14:textId="77777777" w:rsidR="008201A7" w:rsidRDefault="000078EE">
      <w:pPr>
        <w:jc w:val="center"/>
        <w:rPr>
          <w:szCs w:val="24"/>
          <w:lang w:eastAsia="lt-LT"/>
        </w:rPr>
      </w:pPr>
      <w:r>
        <w:rPr>
          <w:szCs w:val="24"/>
          <w:lang w:eastAsia="lt-LT"/>
        </w:rPr>
        <w:t>2018 m. gegužės 9 Nr. B1-385</w:t>
      </w:r>
    </w:p>
    <w:p w14:paraId="5629F9AE" w14:textId="77777777" w:rsidR="008201A7" w:rsidRDefault="000078EE">
      <w:pPr>
        <w:jc w:val="center"/>
        <w:rPr>
          <w:szCs w:val="24"/>
          <w:lang w:eastAsia="lt-LT"/>
        </w:rPr>
      </w:pPr>
      <w:r>
        <w:rPr>
          <w:szCs w:val="24"/>
          <w:lang w:eastAsia="lt-LT"/>
        </w:rPr>
        <w:t>Vilnius</w:t>
      </w:r>
    </w:p>
    <w:p w14:paraId="5629F9AF" w14:textId="77777777" w:rsidR="008201A7" w:rsidRDefault="008201A7">
      <w:pPr>
        <w:jc w:val="center"/>
        <w:rPr>
          <w:sz w:val="22"/>
          <w:szCs w:val="22"/>
          <w:lang w:eastAsia="lt-LT"/>
        </w:rPr>
      </w:pPr>
    </w:p>
    <w:p w14:paraId="0184FD14" w14:textId="77777777" w:rsidR="000078EE" w:rsidRDefault="000078EE">
      <w:pPr>
        <w:jc w:val="center"/>
        <w:rPr>
          <w:sz w:val="22"/>
          <w:szCs w:val="22"/>
          <w:lang w:eastAsia="lt-LT"/>
        </w:rPr>
      </w:pPr>
    </w:p>
    <w:p w14:paraId="5629F9B0" w14:textId="77777777" w:rsidR="008201A7" w:rsidRDefault="000078EE">
      <w:pPr>
        <w:tabs>
          <w:tab w:val="left" w:pos="851"/>
        </w:tabs>
        <w:ind w:firstLine="567"/>
        <w:jc w:val="both"/>
        <w:rPr>
          <w:rFonts w:eastAsia="Calibri"/>
          <w:color w:val="000000"/>
          <w:szCs w:val="24"/>
          <w:lang w:eastAsia="lt-LT"/>
        </w:rPr>
      </w:pPr>
      <w:r>
        <w:rPr>
          <w:color w:val="000000"/>
          <w:szCs w:val="24"/>
          <w:lang w:eastAsia="lt-LT"/>
        </w:rPr>
        <w:t>Vadovaudamasis Lietuvos Respublikos veterinarijos įstatymo 6 straipsnio 3 dalimi,</w:t>
      </w:r>
    </w:p>
    <w:p w14:paraId="5629F9B1" w14:textId="77777777" w:rsidR="008201A7" w:rsidRDefault="000078EE">
      <w:pPr>
        <w:tabs>
          <w:tab w:val="left" w:pos="567"/>
        </w:tabs>
        <w:ind w:firstLine="567"/>
        <w:jc w:val="both"/>
        <w:rPr>
          <w:rFonts w:eastAsia="Calibri"/>
          <w:color w:val="000000"/>
          <w:szCs w:val="24"/>
          <w:lang w:eastAsia="lt-LT"/>
        </w:rPr>
      </w:pPr>
      <w:r>
        <w:rPr>
          <w:szCs w:val="24"/>
          <w:lang w:eastAsia="lt-LT"/>
        </w:rPr>
        <w:t xml:space="preserve">p a k e i č i u </w:t>
      </w:r>
      <w:r>
        <w:rPr>
          <w:rFonts w:eastAsia="Calibri"/>
          <w:szCs w:val="24"/>
        </w:rPr>
        <w:t xml:space="preserve">Valstybinės maisto ir veterinarijos tarnybos direktoriaus </w:t>
      </w:r>
      <w:r>
        <w:rPr>
          <w:rFonts w:eastAsia="Calibri"/>
          <w:color w:val="000000"/>
          <w:szCs w:val="24"/>
        </w:rPr>
        <w:t xml:space="preserve">2016 m. kovo 30 d. įsakymą Nr. B1-265 „Dėl </w:t>
      </w:r>
      <w:proofErr w:type="spellStart"/>
      <w:r>
        <w:rPr>
          <w:color w:val="000000"/>
          <w:szCs w:val="24"/>
          <w:lang w:eastAsia="ar-SA"/>
        </w:rPr>
        <w:t>afrikinio</w:t>
      </w:r>
      <w:proofErr w:type="spellEnd"/>
      <w:r>
        <w:rPr>
          <w:color w:val="000000"/>
          <w:szCs w:val="24"/>
          <w:lang w:eastAsia="ar-SA"/>
        </w:rPr>
        <w:t xml:space="preserve"> kiaulių maro </w:t>
      </w:r>
      <w:proofErr w:type="spellStart"/>
      <w:r>
        <w:rPr>
          <w:color w:val="000000"/>
          <w:szCs w:val="24"/>
          <w:lang w:eastAsia="ar-SA"/>
        </w:rPr>
        <w:t>stebėsenos</w:t>
      </w:r>
      <w:proofErr w:type="spellEnd"/>
      <w:r>
        <w:rPr>
          <w:color w:val="000000"/>
          <w:szCs w:val="24"/>
          <w:lang w:eastAsia="ar-SA"/>
        </w:rPr>
        <w:t xml:space="preserve"> ir kontrolės priemonių šernų populiacijoje ir kiaulių laikymo vietose</w:t>
      </w:r>
      <w:r>
        <w:rPr>
          <w:rFonts w:eastAsia="Calibri"/>
          <w:color w:val="000000"/>
          <w:szCs w:val="24"/>
        </w:rPr>
        <w:t>“:</w:t>
      </w:r>
    </w:p>
    <w:p w14:paraId="5629F9B2" w14:textId="77777777" w:rsidR="008201A7" w:rsidRDefault="00540074">
      <w:pPr>
        <w:tabs>
          <w:tab w:val="left" w:pos="851"/>
        </w:tabs>
        <w:ind w:firstLine="567"/>
        <w:jc w:val="both"/>
        <w:rPr>
          <w:rFonts w:eastAsia="Calibri"/>
          <w:color w:val="000000"/>
          <w:szCs w:val="24"/>
        </w:rPr>
      </w:pPr>
      <w:r w:rsidR="000078EE">
        <w:rPr>
          <w:rFonts w:eastAsia="Calibri"/>
          <w:color w:val="000000"/>
          <w:szCs w:val="24"/>
        </w:rPr>
        <w:t>1</w:t>
      </w:r>
      <w:r w:rsidR="000078EE">
        <w:rPr>
          <w:rFonts w:eastAsia="Calibri"/>
          <w:color w:val="000000"/>
          <w:szCs w:val="24"/>
        </w:rPr>
        <w:t>. Pakeičiu preambulę ir ją išdėstau taip:</w:t>
      </w:r>
    </w:p>
    <w:p w14:paraId="5629F9B3" w14:textId="77777777" w:rsidR="008201A7" w:rsidRDefault="000078EE">
      <w:pPr>
        <w:tabs>
          <w:tab w:val="left" w:pos="851"/>
        </w:tabs>
        <w:ind w:firstLine="567"/>
        <w:jc w:val="both"/>
        <w:rPr>
          <w:rFonts w:eastAsia="Calibri"/>
          <w:color w:val="000000"/>
          <w:szCs w:val="24"/>
        </w:rPr>
      </w:pPr>
      <w:r>
        <w:rPr>
          <w:color w:val="000000"/>
          <w:szCs w:val="24"/>
          <w:lang w:eastAsia="ar-SA"/>
        </w:rPr>
        <w:t xml:space="preserve">„Vadovaudamasis Lietuvos Respublikos veterinarijos įstatymo 6 straipsnio 3 dalimi, </w:t>
      </w:r>
      <w:proofErr w:type="spellStart"/>
      <w:r>
        <w:rPr>
          <w:color w:val="000000"/>
          <w:szCs w:val="24"/>
          <w:lang w:eastAsia="ar-SA"/>
        </w:rPr>
        <w:t>Afrikinio</w:t>
      </w:r>
      <w:proofErr w:type="spellEnd"/>
      <w:r>
        <w:rPr>
          <w:color w:val="000000"/>
          <w:szCs w:val="24"/>
          <w:lang w:eastAsia="ar-SA"/>
        </w:rPr>
        <w:t xml:space="preserve"> kiaulių maro kontrolės reikalavimais, patvirtintais Valstybinės maisto ir veterinarijos tarnybos direktoriaus 2003 m. lapkričio 10 d. įsakymu Nr. B1-892 „Dėl </w:t>
      </w:r>
      <w:proofErr w:type="spellStart"/>
      <w:r>
        <w:rPr>
          <w:color w:val="000000"/>
          <w:szCs w:val="24"/>
          <w:lang w:eastAsia="ar-SA"/>
        </w:rPr>
        <w:t>Afrikinio</w:t>
      </w:r>
      <w:proofErr w:type="spellEnd"/>
      <w:r>
        <w:rPr>
          <w:color w:val="000000"/>
          <w:szCs w:val="24"/>
          <w:lang w:eastAsia="ar-SA"/>
        </w:rPr>
        <w:t xml:space="preserve"> kiaulių maro kontrolės reikalavimų patvirtinimo“, ir 2003 m. gegužės 26 d. Komisijos sprendimu 2003/422/EB, patvirtinančiu </w:t>
      </w:r>
      <w:proofErr w:type="spellStart"/>
      <w:r>
        <w:rPr>
          <w:color w:val="000000"/>
          <w:szCs w:val="24"/>
          <w:lang w:eastAsia="ar-SA"/>
        </w:rPr>
        <w:t>afrikinio</w:t>
      </w:r>
      <w:proofErr w:type="spellEnd"/>
      <w:r>
        <w:rPr>
          <w:color w:val="000000"/>
          <w:szCs w:val="24"/>
          <w:lang w:eastAsia="ar-SA"/>
        </w:rPr>
        <w:t xml:space="preserve"> kiaulių maro diagnostikos vadovą (OL </w:t>
      </w:r>
      <w:r>
        <w:rPr>
          <w:i/>
          <w:iCs/>
          <w:color w:val="000000"/>
          <w:szCs w:val="24"/>
          <w:lang w:eastAsia="ar-SA"/>
        </w:rPr>
        <w:t>2004 m. specialusis leidimas</w:t>
      </w:r>
      <w:r>
        <w:rPr>
          <w:color w:val="000000"/>
          <w:szCs w:val="24"/>
          <w:lang w:eastAsia="ar-SA"/>
        </w:rPr>
        <w:t xml:space="preserve">, 3 skyrius, 39 tomas, p. 59), įgyvendindamas 2014 m. spalio 9 d. Komisijos įgyvendinimo sprendimą 2014/709/ES dėl gyvūnų sveikatos kontrolės priemonių, susijusių su </w:t>
      </w:r>
      <w:proofErr w:type="spellStart"/>
      <w:r>
        <w:rPr>
          <w:color w:val="000000"/>
          <w:szCs w:val="24"/>
          <w:lang w:eastAsia="ar-SA"/>
        </w:rPr>
        <w:t>afrikiniu</w:t>
      </w:r>
      <w:proofErr w:type="spellEnd"/>
      <w:r>
        <w:rPr>
          <w:color w:val="000000"/>
          <w:szCs w:val="24"/>
          <w:lang w:eastAsia="ar-SA"/>
        </w:rPr>
        <w:t xml:space="preserve"> kiaulių maru tam tikrose valstybėse narėse, ir kuriuo panaikinamas įgyvendinimo sprendimas 2014/178/ES (OL 2014 L 295, p. 63),</w:t>
      </w:r>
      <w:r>
        <w:rPr>
          <w:b/>
          <w:bCs/>
          <w:szCs w:val="24"/>
          <w:lang w:eastAsia="ar-SA"/>
        </w:rPr>
        <w:t xml:space="preserve"> </w:t>
      </w:r>
      <w:r>
        <w:rPr>
          <w:color w:val="000000"/>
          <w:szCs w:val="24"/>
          <w:lang w:eastAsia="ar-SA"/>
        </w:rPr>
        <w:t xml:space="preserve">ir siekdamas apsaugoti Lietuvos Respubliką nuo tolesnio </w:t>
      </w:r>
      <w:proofErr w:type="spellStart"/>
      <w:r>
        <w:rPr>
          <w:color w:val="000000"/>
          <w:szCs w:val="24"/>
          <w:lang w:eastAsia="ar-SA"/>
        </w:rPr>
        <w:t>afrikinio</w:t>
      </w:r>
      <w:proofErr w:type="spellEnd"/>
      <w:r>
        <w:rPr>
          <w:color w:val="000000"/>
          <w:szCs w:val="24"/>
          <w:lang w:eastAsia="ar-SA"/>
        </w:rPr>
        <w:t xml:space="preserve"> kiaulių maro (toliau – AKM) plitimo:“.</w:t>
      </w:r>
    </w:p>
    <w:p w14:paraId="5629F9B4" w14:textId="77777777" w:rsidR="008201A7" w:rsidRDefault="00540074">
      <w:pPr>
        <w:tabs>
          <w:tab w:val="left" w:pos="851"/>
        </w:tabs>
        <w:ind w:firstLine="567"/>
        <w:jc w:val="both"/>
        <w:rPr>
          <w:szCs w:val="24"/>
          <w:lang w:eastAsia="lt-LT"/>
        </w:rPr>
      </w:pPr>
      <w:r w:rsidR="000078EE">
        <w:rPr>
          <w:rFonts w:eastAsia="Calibri"/>
          <w:color w:val="000000"/>
          <w:szCs w:val="24"/>
        </w:rPr>
        <w:t>2</w:t>
      </w:r>
      <w:r w:rsidR="000078EE">
        <w:rPr>
          <w:rFonts w:eastAsia="Calibri"/>
          <w:color w:val="000000"/>
          <w:szCs w:val="24"/>
        </w:rPr>
        <w:t>. Pakeičiu 1.1 papunktį ir jį išdėstau taip:</w:t>
      </w:r>
    </w:p>
    <w:p w14:paraId="5629F9B5" w14:textId="77777777" w:rsidR="008201A7" w:rsidRDefault="000078EE">
      <w:pPr>
        <w:tabs>
          <w:tab w:val="left" w:pos="851"/>
        </w:tabs>
        <w:ind w:firstLine="567"/>
        <w:jc w:val="both"/>
        <w:rPr>
          <w:szCs w:val="24"/>
          <w:lang w:eastAsia="ar-SA"/>
        </w:rPr>
      </w:pPr>
      <w:r>
        <w:rPr>
          <w:szCs w:val="24"/>
          <w:lang w:eastAsia="lt-LT"/>
        </w:rPr>
        <w:t>„</w:t>
      </w:r>
      <w:r>
        <w:rPr>
          <w:szCs w:val="24"/>
          <w:lang w:eastAsia="lt-LT"/>
        </w:rPr>
        <w:t>1.1</w:t>
      </w:r>
      <w:r>
        <w:rPr>
          <w:szCs w:val="24"/>
          <w:lang w:eastAsia="lt-LT"/>
        </w:rPr>
        <w:t>. sprendimo 2014/709/ES priedo II ir III dalyse ir Valstybinės maisto ir veterinarijos tarnybos direktoriaus įsakyme, priimame atitinkamos savivaldybės teritorijoje nustačius pirmą AKM užsikrėtusį šerną, nurodytas Lietuvos Respublikos teritorijas AKM užkrėsta teritorija (toliau – užkrėsta teritorija);</w:t>
      </w:r>
      <w:r>
        <w:rPr>
          <w:szCs w:val="24"/>
          <w:lang w:eastAsia="ar-SA"/>
        </w:rPr>
        <w:t>“.</w:t>
      </w:r>
    </w:p>
    <w:p w14:paraId="5629F9B6" w14:textId="4F20C7DA" w:rsidR="008201A7" w:rsidRDefault="00540074">
      <w:pPr>
        <w:tabs>
          <w:tab w:val="left" w:pos="851"/>
        </w:tabs>
        <w:ind w:firstLine="567"/>
        <w:jc w:val="both"/>
        <w:rPr>
          <w:szCs w:val="24"/>
          <w:lang w:eastAsia="ar-SA"/>
        </w:rPr>
      </w:pPr>
      <w:r w:rsidR="000078EE">
        <w:rPr>
          <w:szCs w:val="24"/>
          <w:lang w:eastAsia="ar-SA"/>
        </w:rPr>
        <w:t>3</w:t>
      </w:r>
      <w:r w:rsidR="000078EE">
        <w:rPr>
          <w:szCs w:val="24"/>
          <w:lang w:eastAsia="ar-SA"/>
        </w:rPr>
        <w:t>. Pakeičiu 3.1 papunktį ir jį išdėstau taip:</w:t>
      </w:r>
    </w:p>
    <w:p w14:paraId="22580BE3" w14:textId="3E390575" w:rsidR="00BD7483" w:rsidRDefault="000078EE">
      <w:pPr>
        <w:tabs>
          <w:tab w:val="left" w:pos="851"/>
        </w:tabs>
        <w:ind w:firstLine="567"/>
        <w:jc w:val="both"/>
        <w:rPr>
          <w:szCs w:val="24"/>
          <w:lang w:eastAsia="ar-SA"/>
        </w:rPr>
      </w:pPr>
      <w:r>
        <w:rPr>
          <w:szCs w:val="24"/>
          <w:lang w:eastAsia="ar-SA"/>
        </w:rPr>
        <w:t>„</w:t>
      </w:r>
      <w:r>
        <w:rPr>
          <w:szCs w:val="24"/>
          <w:lang w:eastAsia="ar-SA"/>
        </w:rPr>
        <w:t>3.1</w:t>
      </w:r>
      <w:r>
        <w:rPr>
          <w:szCs w:val="24"/>
          <w:lang w:eastAsia="ar-SA"/>
        </w:rPr>
        <w:t xml:space="preserve">. užkrėstoje teritorijoje sumedžiotų šernų mėsa turi būti pažymima (bet kuriuo medžiotojams tinkamu būdu taip, kad būtų užtikrintas mėsos </w:t>
      </w:r>
      <w:proofErr w:type="spellStart"/>
      <w:r>
        <w:rPr>
          <w:szCs w:val="24"/>
          <w:lang w:eastAsia="ar-SA"/>
        </w:rPr>
        <w:t>atsekamumas</w:t>
      </w:r>
      <w:proofErr w:type="spellEnd"/>
      <w:r>
        <w:rPr>
          <w:szCs w:val="24"/>
          <w:lang w:eastAsia="ar-SA"/>
        </w:rPr>
        <w:t xml:space="preserve">) ir saugoma su Valstybinės maisto ir veterinarijos tarnybos (toliau – VMVT) teritoriniu padaliniu iš anksto suderintoje vietoje, kol bus gauti sumedžiotų šernų AKM  tyrimų rezultatai;“. </w:t>
      </w:r>
    </w:p>
    <w:p w14:paraId="5629F9B7" w14:textId="411B8580" w:rsidR="008201A7" w:rsidRDefault="00540074">
      <w:pPr>
        <w:tabs>
          <w:tab w:val="left" w:pos="851"/>
        </w:tabs>
        <w:ind w:firstLine="567"/>
        <w:jc w:val="both"/>
        <w:rPr>
          <w:szCs w:val="24"/>
          <w:lang w:eastAsia="ar-SA"/>
        </w:rPr>
      </w:pPr>
      <w:r w:rsidR="000078EE">
        <w:rPr>
          <w:szCs w:val="24"/>
          <w:lang w:eastAsia="ar-SA"/>
        </w:rPr>
        <w:t>4</w:t>
      </w:r>
      <w:r w:rsidR="000078EE">
        <w:rPr>
          <w:szCs w:val="24"/>
          <w:lang w:eastAsia="ar-SA"/>
        </w:rPr>
        <w:t>. Pakeičiu 3.2 papunktį ir jį išdėstau taip:</w:t>
      </w:r>
    </w:p>
    <w:p w14:paraId="5629F9B8" w14:textId="541A0A58" w:rsidR="008201A7" w:rsidRDefault="000078EE">
      <w:pPr>
        <w:tabs>
          <w:tab w:val="left" w:pos="851"/>
        </w:tabs>
        <w:ind w:firstLine="567"/>
        <w:jc w:val="both"/>
        <w:rPr>
          <w:szCs w:val="24"/>
          <w:lang w:eastAsia="lt-LT"/>
        </w:rPr>
      </w:pPr>
      <w:r>
        <w:rPr>
          <w:szCs w:val="24"/>
          <w:lang w:eastAsia="ar-SA"/>
        </w:rPr>
        <w:t>„</w:t>
      </w:r>
      <w:r>
        <w:rPr>
          <w:szCs w:val="24"/>
          <w:lang w:eastAsia="ar-SA"/>
        </w:rPr>
        <w:t>3.2</w:t>
      </w:r>
      <w:r>
        <w:rPr>
          <w:szCs w:val="24"/>
          <w:lang w:eastAsia="ar-SA"/>
        </w:rPr>
        <w:t xml:space="preserve">. </w:t>
      </w:r>
      <w:r>
        <w:rPr>
          <w:szCs w:val="24"/>
          <w:lang w:eastAsia="lt-LT"/>
        </w:rPr>
        <w:t>tik atlikus iš užkrėstoje teritorijoje sumedžiotų šernų paimtų mėginių AKM tyrimus ir gavus jų neigiamus rezultatus, šernų mėsą galima naudoti maistui;“.</w:t>
      </w:r>
    </w:p>
    <w:p w14:paraId="5629F9B9" w14:textId="2770A092" w:rsidR="008201A7" w:rsidRDefault="00540074">
      <w:pPr>
        <w:tabs>
          <w:tab w:val="left" w:pos="851"/>
        </w:tabs>
        <w:ind w:firstLine="567"/>
        <w:jc w:val="both"/>
        <w:rPr>
          <w:szCs w:val="24"/>
          <w:lang w:eastAsia="lt-LT"/>
        </w:rPr>
      </w:pPr>
      <w:r w:rsidR="000078EE">
        <w:rPr>
          <w:szCs w:val="24"/>
          <w:lang w:eastAsia="lt-LT"/>
        </w:rPr>
        <w:t>5</w:t>
      </w:r>
      <w:r w:rsidR="000078EE">
        <w:rPr>
          <w:szCs w:val="24"/>
          <w:lang w:eastAsia="lt-LT"/>
        </w:rPr>
        <w:t>. Pakeičiu 3.5 papunktį ir jį išdėstau taip:</w:t>
      </w:r>
    </w:p>
    <w:p w14:paraId="5629F9BA" w14:textId="4B0F5284" w:rsidR="008201A7" w:rsidRDefault="000078EE">
      <w:pPr>
        <w:tabs>
          <w:tab w:val="left" w:pos="851"/>
        </w:tabs>
        <w:ind w:firstLine="567"/>
        <w:jc w:val="both"/>
        <w:rPr>
          <w:color w:val="000000"/>
          <w:szCs w:val="24"/>
          <w:lang w:eastAsia="lt-LT"/>
        </w:rPr>
      </w:pPr>
      <w:r>
        <w:rPr>
          <w:szCs w:val="24"/>
          <w:lang w:eastAsia="lt-LT"/>
        </w:rPr>
        <w:t>„</w:t>
      </w:r>
      <w:r>
        <w:rPr>
          <w:szCs w:val="24"/>
          <w:lang w:eastAsia="lt-LT"/>
        </w:rPr>
        <w:t>3.5</w:t>
      </w:r>
      <w:r>
        <w:rPr>
          <w:szCs w:val="24"/>
          <w:lang w:eastAsia="lt-LT"/>
        </w:rPr>
        <w:t xml:space="preserve">. šernų ir kiaulių gaišenos, AKM užsikrėtę sumedžioti šernai, jų skerdenos ar mėsa visoje </w:t>
      </w:r>
      <w:r>
        <w:rPr>
          <w:color w:val="000000"/>
          <w:szCs w:val="24"/>
          <w:lang w:eastAsia="lt-LT"/>
        </w:rPr>
        <w:t>Lietuvos Respublikos teritorijoje turi būti tvarkomos</w:t>
      </w:r>
      <w:r>
        <w:rPr>
          <w:color w:val="FF0000"/>
          <w:szCs w:val="24"/>
          <w:lang w:eastAsia="lt-LT"/>
        </w:rPr>
        <w:t xml:space="preserve"> </w:t>
      </w:r>
      <w:r>
        <w:rPr>
          <w:color w:val="000000"/>
          <w:szCs w:val="24"/>
          <w:lang w:eastAsia="lt-LT"/>
        </w:rPr>
        <w:t xml:space="preserve">pagal 2009 m. spalio 21 d. Europos Parlamento ir Tarybos reglamento (EB) Nr. 1069/2009, kuriuo nustatomos žmonėms vartoti neskirtų šalutinių gyvūninių produktų ir jų gaminių sveikumo taisyklės ir panaikinamas reglamentas (EB) Nr. 1774/2002 (OL 2009 L 300, p. 1), </w:t>
      </w:r>
      <w:r>
        <w:rPr>
          <w:rFonts w:eastAsia="Calibri"/>
          <w:szCs w:val="24"/>
          <w:lang w:eastAsia="ar-SA"/>
        </w:rPr>
        <w:t>su paskutiniais pakeitimais, padarytais</w:t>
      </w:r>
      <w:r>
        <w:rPr>
          <w:rFonts w:eastAsia="Calibri"/>
          <w:b/>
          <w:szCs w:val="24"/>
          <w:lang w:eastAsia="ar-SA"/>
        </w:rPr>
        <w:t xml:space="preserve"> </w:t>
      </w:r>
      <w:r>
        <w:rPr>
          <w:rFonts w:eastAsia="Calibri"/>
          <w:bCs/>
          <w:szCs w:val="24"/>
          <w:lang w:eastAsia="ar-SA"/>
        </w:rPr>
        <w:t>2013 m. gruodžio 17 d. Tarybos reglamentu (ES) Nr. 1385/2013 (OL 2013 L 354, p. 86)</w:t>
      </w:r>
      <w:r>
        <w:rPr>
          <w:szCs w:val="24"/>
          <w:lang w:eastAsia="lt-LT"/>
        </w:rPr>
        <w:t xml:space="preserve">, </w:t>
      </w:r>
      <w:r>
        <w:rPr>
          <w:color w:val="000000"/>
          <w:szCs w:val="24"/>
          <w:lang w:eastAsia="lt-LT"/>
        </w:rPr>
        <w:t xml:space="preserve">12 straipsnį kaip I kategorijos ŠGP arba, nukrypstant nuo reglamento (EB) Nr. 1069/2009 12 straipsnio, suderinus su </w:t>
      </w:r>
      <w:r>
        <w:rPr>
          <w:color w:val="000000"/>
          <w:szCs w:val="24"/>
          <w:lang w:eastAsia="lt-LT"/>
        </w:rPr>
        <w:lastRenderedPageBreak/>
        <w:t xml:space="preserve">VMVT teritoriniu padaliniu pagal reglamento (EB) Nr. 1069/2009 19 straipsnio 1 dalies e punktą.  AKM užsikrėtę sumedžioti šernai, jų skerdenos ar mėsa, apdoroti AKM sukėlėjus veikiančiais veterinariniais </w:t>
      </w:r>
      <w:proofErr w:type="spellStart"/>
      <w:r>
        <w:rPr>
          <w:color w:val="000000"/>
          <w:szCs w:val="24"/>
          <w:lang w:eastAsia="lt-LT"/>
        </w:rPr>
        <w:t>biocidiniais</w:t>
      </w:r>
      <w:proofErr w:type="spellEnd"/>
      <w:r>
        <w:rPr>
          <w:color w:val="000000"/>
          <w:szCs w:val="24"/>
          <w:lang w:eastAsia="lt-LT"/>
        </w:rPr>
        <w:t xml:space="preserve"> produktais, gali būti, suderinus su VMVT teritoriniu padaliniu, sudedami į sandarią ir rakinamą gyvūninių atliekų duobę, esančią tame pačiame medžioklės ploto vienete, kuriame buvo sumedžioti AKM užsikrėtę šernai;“.</w:t>
      </w:r>
    </w:p>
    <w:p w14:paraId="5629F9BB" w14:textId="77777777" w:rsidR="008201A7" w:rsidRDefault="00540074">
      <w:pPr>
        <w:tabs>
          <w:tab w:val="left" w:pos="851"/>
        </w:tabs>
        <w:ind w:firstLine="567"/>
        <w:jc w:val="both"/>
        <w:rPr>
          <w:color w:val="000000"/>
          <w:szCs w:val="24"/>
          <w:lang w:eastAsia="lt-LT"/>
        </w:rPr>
      </w:pPr>
      <w:r w:rsidR="000078EE">
        <w:rPr>
          <w:color w:val="000000"/>
          <w:szCs w:val="24"/>
          <w:lang w:eastAsia="lt-LT"/>
        </w:rPr>
        <w:t>6</w:t>
      </w:r>
      <w:r w:rsidR="000078EE">
        <w:rPr>
          <w:color w:val="000000"/>
          <w:szCs w:val="24"/>
          <w:lang w:eastAsia="lt-LT"/>
        </w:rPr>
        <w:t>. Pakeičiu 4.2.2.5 papunktį ir jį išdėstau taip:</w:t>
      </w:r>
    </w:p>
    <w:p w14:paraId="5629F9BC" w14:textId="77777777" w:rsidR="008201A7" w:rsidRDefault="000078EE">
      <w:pPr>
        <w:suppressAutoHyphens/>
        <w:ind w:firstLine="567"/>
        <w:jc w:val="both"/>
        <w:rPr>
          <w:bCs/>
          <w:szCs w:val="24"/>
          <w:lang w:eastAsia="ar-SA"/>
        </w:rPr>
      </w:pPr>
      <w:r>
        <w:rPr>
          <w:szCs w:val="24"/>
          <w:lang w:eastAsia="lt-LT"/>
        </w:rPr>
        <w:t>„</w:t>
      </w:r>
      <w:r>
        <w:rPr>
          <w:szCs w:val="24"/>
          <w:lang w:eastAsia="lt-LT"/>
        </w:rPr>
        <w:t>4.2.2.5</w:t>
      </w:r>
      <w:r>
        <w:rPr>
          <w:szCs w:val="24"/>
          <w:lang w:eastAsia="lt-LT"/>
        </w:rPr>
        <w:t xml:space="preserve">. </w:t>
      </w:r>
      <w:r>
        <w:rPr>
          <w:bCs/>
          <w:szCs w:val="24"/>
          <w:lang w:eastAsia="ar-SA"/>
        </w:rPr>
        <w:t>kiekvieną savaitę iš ne mažiau kaip dviejų vėliausiai nugaišusių vyresnių kaip 60 dienų kiaulių, laikomų  kiaulių laikymo vietoje, kurioje kiaulės auginamos siekiant jas parduoti kitiems ūkio subjektams auginti ar skersti, organų (blužnies ir inksto (-ų)) mėginius arba visą gaišeną AKM tyrimams PGR metodu;“.</w:t>
      </w:r>
    </w:p>
    <w:p w14:paraId="5629F9BD" w14:textId="77777777" w:rsidR="008201A7" w:rsidRDefault="00540074">
      <w:pPr>
        <w:suppressAutoHyphens/>
        <w:ind w:firstLine="567"/>
        <w:jc w:val="both"/>
        <w:rPr>
          <w:color w:val="000000"/>
          <w:szCs w:val="24"/>
          <w:lang w:eastAsia="lt-LT"/>
        </w:rPr>
      </w:pPr>
      <w:r w:rsidR="000078EE">
        <w:rPr>
          <w:bCs/>
          <w:szCs w:val="24"/>
          <w:lang w:eastAsia="ar-SA"/>
        </w:rPr>
        <w:t>7</w:t>
      </w:r>
      <w:r w:rsidR="000078EE">
        <w:rPr>
          <w:bCs/>
          <w:szCs w:val="24"/>
          <w:lang w:eastAsia="ar-SA"/>
        </w:rPr>
        <w:t xml:space="preserve">. </w:t>
      </w:r>
      <w:r w:rsidR="000078EE">
        <w:rPr>
          <w:color w:val="000000"/>
          <w:szCs w:val="24"/>
          <w:lang w:eastAsia="lt-LT"/>
        </w:rPr>
        <w:t>Pripažįstu netekusiu galios 4.2.3 papunktį.</w:t>
      </w:r>
    </w:p>
    <w:p w14:paraId="5629F9BE" w14:textId="77777777" w:rsidR="008201A7" w:rsidRDefault="00540074">
      <w:pPr>
        <w:suppressAutoHyphens/>
        <w:ind w:firstLine="567"/>
        <w:jc w:val="both"/>
        <w:rPr>
          <w:color w:val="000000"/>
          <w:szCs w:val="24"/>
          <w:lang w:eastAsia="lt-LT"/>
        </w:rPr>
      </w:pPr>
      <w:r w:rsidR="000078EE">
        <w:rPr>
          <w:color w:val="000000"/>
          <w:szCs w:val="24"/>
          <w:lang w:eastAsia="lt-LT"/>
        </w:rPr>
        <w:t>8</w:t>
      </w:r>
      <w:r w:rsidR="000078EE">
        <w:rPr>
          <w:color w:val="000000"/>
          <w:szCs w:val="24"/>
          <w:lang w:eastAsia="lt-LT"/>
        </w:rPr>
        <w:t>. Pakeičiu 4.2.4 papunktį ir jį išdėstau taip:</w:t>
      </w:r>
    </w:p>
    <w:p w14:paraId="5629F9C3" w14:textId="40D8AB24" w:rsidR="008201A7" w:rsidRPr="000078EE" w:rsidRDefault="000078EE" w:rsidP="000078EE">
      <w:pPr>
        <w:suppressAutoHyphens/>
        <w:ind w:firstLine="567"/>
        <w:jc w:val="both"/>
        <w:rPr>
          <w:color w:val="000000"/>
          <w:szCs w:val="24"/>
          <w:lang w:eastAsia="ar-SA"/>
        </w:rPr>
      </w:pPr>
      <w:r>
        <w:rPr>
          <w:color w:val="000000"/>
          <w:szCs w:val="24"/>
          <w:lang w:eastAsia="ar-SA"/>
        </w:rPr>
        <w:t>„</w:t>
      </w:r>
      <w:r>
        <w:rPr>
          <w:color w:val="000000"/>
          <w:szCs w:val="24"/>
          <w:lang w:eastAsia="ar-SA"/>
        </w:rPr>
        <w:t>4</w:t>
      </w:r>
      <w:bookmarkStart w:id="0" w:name="_GoBack"/>
      <w:bookmarkEnd w:id="0"/>
      <w:r>
        <w:rPr>
          <w:color w:val="000000"/>
          <w:szCs w:val="24"/>
          <w:lang w:eastAsia="ar-SA"/>
        </w:rPr>
        <w:t>.2.4</w:t>
      </w:r>
      <w:r>
        <w:rPr>
          <w:color w:val="000000"/>
          <w:szCs w:val="24"/>
          <w:lang w:eastAsia="ar-SA"/>
        </w:rPr>
        <w:t xml:space="preserve">. atliekant kiaulių laikymo vietų valstybinę veterinarinę kontrolę, patikrinti, ar kiaulių laikymo vietos yra registruotos, ar duomenys apie laikomas kiaules yra teikiami </w:t>
      </w:r>
      <w:r>
        <w:rPr>
          <w:szCs w:val="24"/>
          <w:lang w:eastAsia="ar-SA"/>
        </w:rPr>
        <w:t>Ūkinių gyvūnų laikymo vietų registravimo ir jose laikomų ūkinių gyvūnų ženklinimo ir apskaitos tvarkos apraše, patvirtintame Lietuvos Respublikos žemės ūkio ministro 2003 m. birželio 16 d. įsakymu Nr. 3D-234 „Dėl Ūkinių gyvūnų laikymo vietų registravimo ir jose laikomų ūkinių gyvūnų ženklinimo ir apskaitos tvarkos aprašo patvirtinimo“</w:t>
      </w:r>
      <w:r>
        <w:rPr>
          <w:color w:val="000000"/>
          <w:szCs w:val="24"/>
          <w:lang w:eastAsia="ar-SA"/>
        </w:rPr>
        <w:t xml:space="preserve">, nustatyta tvarka, ar kiaulės kliniškai sveikos ir ar kiaulių laikymo vietose įgyvendinti </w:t>
      </w:r>
      <w:r>
        <w:rPr>
          <w:szCs w:val="24"/>
          <w:lang w:eastAsia="ar-SA"/>
        </w:rPr>
        <w:t>Biologinio saugumo priemonių reikalavimai kiaulių laikymo vietose, </w:t>
      </w:r>
      <w:r>
        <w:rPr>
          <w:spacing w:val="-2"/>
          <w:szCs w:val="24"/>
          <w:lang w:eastAsia="ar-SA"/>
        </w:rPr>
        <w:t xml:space="preserve">patvirtinti Valstybinės maisto ir veterinarijos tarnybos direktoriaus 2011 m. liepos 11 d. įsakymu Nr. B1-384 „Dėl Biologinio saugumo priemonių reikalavimų kiaulių laikymo vietose patvirtinimo“ (toliau – </w:t>
      </w:r>
      <w:r>
        <w:rPr>
          <w:szCs w:val="24"/>
          <w:lang w:eastAsia="ar-SA"/>
        </w:rPr>
        <w:t>Biologinio saugumo priemonių reikalavimai kiaulių laikymo vietose</w:t>
      </w:r>
      <w:r>
        <w:rPr>
          <w:spacing w:val="-2"/>
          <w:szCs w:val="24"/>
          <w:lang w:eastAsia="ar-SA"/>
        </w:rPr>
        <w:t>)</w:t>
      </w:r>
      <w:r>
        <w:rPr>
          <w:color w:val="000000"/>
          <w:szCs w:val="24"/>
          <w:lang w:eastAsia="ar-SA"/>
        </w:rPr>
        <w:t xml:space="preserve">.“ </w:t>
      </w:r>
    </w:p>
    <w:p w14:paraId="31C0B9C9" w14:textId="77777777" w:rsidR="000078EE" w:rsidRDefault="000078EE">
      <w:pPr>
        <w:jc w:val="both"/>
      </w:pPr>
    </w:p>
    <w:p w14:paraId="3AAE2086" w14:textId="77777777" w:rsidR="000078EE" w:rsidRDefault="000078EE">
      <w:pPr>
        <w:jc w:val="both"/>
      </w:pPr>
    </w:p>
    <w:p w14:paraId="452298DC" w14:textId="77777777" w:rsidR="000078EE" w:rsidRDefault="000078EE">
      <w:pPr>
        <w:jc w:val="both"/>
      </w:pPr>
    </w:p>
    <w:p w14:paraId="5629F9D4" w14:textId="5FB7754B" w:rsidR="008201A7" w:rsidRDefault="000078EE">
      <w:pPr>
        <w:jc w:val="both"/>
        <w:rPr>
          <w:szCs w:val="24"/>
          <w:lang w:eastAsia="lt-LT"/>
        </w:rPr>
      </w:pPr>
      <w:r>
        <w:rPr>
          <w:szCs w:val="24"/>
          <w:lang w:eastAsia="lt-LT"/>
        </w:rPr>
        <w:t>Direktorius</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Darius Remeika</w:t>
      </w:r>
    </w:p>
    <w:sectPr w:rsidR="008201A7">
      <w:headerReference w:type="even" r:id="rId10"/>
      <w:headerReference w:type="default" r:id="rId11"/>
      <w:footerReference w:type="even" r:id="rId12"/>
      <w:footerReference w:type="default" r:id="rId13"/>
      <w:headerReference w:type="first" r:id="rId14"/>
      <w:footerReference w:type="first" r:id="rId15"/>
      <w:pgSz w:w="11906" w:h="16838"/>
      <w:pgMar w:top="993"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29F9D8" w14:textId="77777777" w:rsidR="008201A7" w:rsidRDefault="000078EE">
      <w:pPr>
        <w:suppressAutoHyphens/>
        <w:rPr>
          <w:szCs w:val="24"/>
          <w:lang w:eastAsia="ar-SA"/>
        </w:rPr>
      </w:pPr>
      <w:r>
        <w:rPr>
          <w:szCs w:val="24"/>
          <w:lang w:eastAsia="ar-SA"/>
        </w:rPr>
        <w:separator/>
      </w:r>
    </w:p>
  </w:endnote>
  <w:endnote w:type="continuationSeparator" w:id="0">
    <w:p w14:paraId="5629F9D9" w14:textId="77777777" w:rsidR="008201A7" w:rsidRDefault="000078EE">
      <w:pPr>
        <w:suppressAutoHyphens/>
        <w:rPr>
          <w:szCs w:val="24"/>
          <w:lang w:eastAsia="ar-SA"/>
        </w:rPr>
      </w:pPr>
      <w:r>
        <w:rPr>
          <w:szCs w:val="24"/>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9F9DD" w14:textId="77777777" w:rsidR="008201A7" w:rsidRDefault="008201A7">
    <w:pPr>
      <w:tabs>
        <w:tab w:val="center" w:pos="4819"/>
        <w:tab w:val="right" w:pos="9638"/>
      </w:tabs>
      <w:suppressAutoHyphens/>
      <w:rPr>
        <w:szCs w:val="24"/>
        <w:lang w:val="x-none" w:eastAsia="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9F9DE" w14:textId="77777777" w:rsidR="008201A7" w:rsidRDefault="008201A7">
    <w:pPr>
      <w:tabs>
        <w:tab w:val="center" w:pos="4819"/>
        <w:tab w:val="right" w:pos="9638"/>
      </w:tabs>
      <w:suppressAutoHyphens/>
      <w:rPr>
        <w:szCs w:val="24"/>
        <w:lang w:val="x-none" w:eastAsia="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9F9E0" w14:textId="77777777" w:rsidR="008201A7" w:rsidRDefault="008201A7">
    <w:pPr>
      <w:tabs>
        <w:tab w:val="center" w:pos="4819"/>
        <w:tab w:val="right" w:pos="9638"/>
      </w:tabs>
      <w:suppressAutoHyphens/>
      <w:rPr>
        <w:szCs w:val="24"/>
        <w:lang w:val="x-none" w:eastAsia="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29F9D6" w14:textId="77777777" w:rsidR="008201A7" w:rsidRDefault="000078EE">
      <w:pPr>
        <w:suppressAutoHyphens/>
        <w:rPr>
          <w:szCs w:val="24"/>
          <w:lang w:eastAsia="ar-SA"/>
        </w:rPr>
      </w:pPr>
      <w:r>
        <w:rPr>
          <w:szCs w:val="24"/>
          <w:lang w:eastAsia="ar-SA"/>
        </w:rPr>
        <w:separator/>
      </w:r>
    </w:p>
  </w:footnote>
  <w:footnote w:type="continuationSeparator" w:id="0">
    <w:p w14:paraId="5629F9D7" w14:textId="77777777" w:rsidR="008201A7" w:rsidRDefault="000078EE">
      <w:pPr>
        <w:suppressAutoHyphens/>
        <w:rPr>
          <w:szCs w:val="24"/>
          <w:lang w:eastAsia="ar-SA"/>
        </w:rPr>
      </w:pPr>
      <w:r>
        <w:rPr>
          <w:szCs w:val="24"/>
          <w:lang w:eastAsia="ar-SA"/>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9F9DA" w14:textId="77777777" w:rsidR="008201A7" w:rsidRDefault="008201A7">
    <w:pPr>
      <w:tabs>
        <w:tab w:val="center" w:pos="4819"/>
        <w:tab w:val="right" w:pos="9638"/>
      </w:tabs>
      <w:suppressAutoHyphens/>
      <w:rPr>
        <w:szCs w:val="24"/>
        <w:lang w:val="x-none" w:eastAsia="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9F9DB" w14:textId="77777777" w:rsidR="008201A7" w:rsidRDefault="000078EE">
    <w:pPr>
      <w:tabs>
        <w:tab w:val="center" w:pos="4819"/>
        <w:tab w:val="right" w:pos="9638"/>
      </w:tabs>
      <w:suppressAutoHyphens/>
      <w:jc w:val="center"/>
      <w:rPr>
        <w:szCs w:val="24"/>
        <w:lang w:val="x-none" w:eastAsia="ar-SA"/>
      </w:rPr>
    </w:pPr>
    <w:r>
      <w:rPr>
        <w:szCs w:val="24"/>
        <w:lang w:val="x-none" w:eastAsia="ar-SA"/>
      </w:rPr>
      <w:fldChar w:fldCharType="begin"/>
    </w:r>
    <w:r>
      <w:rPr>
        <w:szCs w:val="24"/>
        <w:lang w:val="x-none" w:eastAsia="ar-SA"/>
      </w:rPr>
      <w:instrText>PAGE   \* MERGEFORMAT</w:instrText>
    </w:r>
    <w:r>
      <w:rPr>
        <w:szCs w:val="24"/>
        <w:lang w:val="x-none" w:eastAsia="ar-SA"/>
      </w:rPr>
      <w:fldChar w:fldCharType="separate"/>
    </w:r>
    <w:r w:rsidR="00540074" w:rsidRPr="00540074">
      <w:rPr>
        <w:noProof/>
        <w:szCs w:val="24"/>
        <w:lang w:eastAsia="ar-SA"/>
      </w:rPr>
      <w:t>2</w:t>
    </w:r>
    <w:r>
      <w:rPr>
        <w:szCs w:val="24"/>
        <w:lang w:val="x-none" w:eastAsia="ar-SA"/>
      </w:rPr>
      <w:fldChar w:fldCharType="end"/>
    </w:r>
  </w:p>
  <w:p w14:paraId="5629F9DC" w14:textId="77777777" w:rsidR="008201A7" w:rsidRDefault="008201A7">
    <w:pPr>
      <w:tabs>
        <w:tab w:val="center" w:pos="4819"/>
        <w:tab w:val="right" w:pos="9638"/>
      </w:tabs>
      <w:suppressAutoHyphens/>
      <w:rPr>
        <w:szCs w:val="24"/>
        <w:lang w:val="x-none" w:eastAsia="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9F9DF" w14:textId="77777777" w:rsidR="008201A7" w:rsidRDefault="008201A7">
    <w:pPr>
      <w:tabs>
        <w:tab w:val="center" w:pos="4819"/>
        <w:tab w:val="right" w:pos="9638"/>
      </w:tabs>
      <w:suppressAutoHyphens/>
      <w:rPr>
        <w:szCs w:val="24"/>
        <w:lang w:val="x-none" w:eastAsia="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oNotHyphenateCaps/>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F85"/>
    <w:rsid w:val="000078EE"/>
    <w:rsid w:val="001E4F85"/>
    <w:rsid w:val="00540074"/>
    <w:rsid w:val="008201A7"/>
    <w:rsid w:val="00BD74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4:docId w14:val="5629F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0078EE"/>
    <w:rPr>
      <w:rFonts w:ascii="Tahoma" w:hAnsi="Tahoma" w:cs="Tahoma"/>
      <w:sz w:val="16"/>
      <w:szCs w:val="16"/>
    </w:rPr>
  </w:style>
  <w:style w:type="character" w:customStyle="1" w:styleId="DebesliotekstasDiagrama">
    <w:name w:val="Debesėlio tekstas Diagrama"/>
    <w:basedOn w:val="Numatytasispastraiposriftas"/>
    <w:link w:val="Debesliotekstas"/>
    <w:rsid w:val="000078EE"/>
    <w:rPr>
      <w:rFonts w:ascii="Tahoma" w:hAnsi="Tahoma" w:cs="Tahoma"/>
      <w:sz w:val="16"/>
      <w:szCs w:val="16"/>
    </w:rPr>
  </w:style>
  <w:style w:type="character" w:styleId="Vietosrezervavimoenklotekstas">
    <w:name w:val="Placeholder Text"/>
    <w:basedOn w:val="Numatytasispastraiposriftas"/>
    <w:rsid w:val="000078E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0078EE"/>
    <w:rPr>
      <w:rFonts w:ascii="Tahoma" w:hAnsi="Tahoma" w:cs="Tahoma"/>
      <w:sz w:val="16"/>
      <w:szCs w:val="16"/>
    </w:rPr>
  </w:style>
  <w:style w:type="character" w:customStyle="1" w:styleId="DebesliotekstasDiagrama">
    <w:name w:val="Debesėlio tekstas Diagrama"/>
    <w:basedOn w:val="Numatytasispastraiposriftas"/>
    <w:link w:val="Debesliotekstas"/>
    <w:rsid w:val="000078EE"/>
    <w:rPr>
      <w:rFonts w:ascii="Tahoma" w:hAnsi="Tahoma" w:cs="Tahoma"/>
      <w:sz w:val="16"/>
      <w:szCs w:val="16"/>
    </w:rPr>
  </w:style>
  <w:style w:type="character" w:styleId="Vietosrezervavimoenklotekstas">
    <w:name w:val="Placeholder Text"/>
    <w:basedOn w:val="Numatytasispastraiposriftas"/>
    <w:rsid w:val="000078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887880">
      <w:bodyDiv w:val="1"/>
      <w:marLeft w:val="225"/>
      <w:marRight w:val="225"/>
      <w:marTop w:val="0"/>
      <w:marBottom w:val="0"/>
      <w:divBdr>
        <w:top w:val="none" w:sz="0" w:space="0" w:color="auto"/>
        <w:left w:val="none" w:sz="0" w:space="0" w:color="auto"/>
        <w:bottom w:val="none" w:sz="0" w:space="0" w:color="auto"/>
        <w:right w:val="none" w:sz="0" w:space="0" w:color="auto"/>
      </w:divBdr>
      <w:divsChild>
        <w:div w:id="14961202">
          <w:marLeft w:val="0"/>
          <w:marRight w:val="0"/>
          <w:marTop w:val="0"/>
          <w:marBottom w:val="0"/>
          <w:divBdr>
            <w:top w:val="none" w:sz="0" w:space="0" w:color="auto"/>
            <w:left w:val="none" w:sz="0" w:space="0" w:color="auto"/>
            <w:bottom w:val="none" w:sz="0" w:space="0" w:color="auto"/>
            <w:right w:val="none" w:sz="0" w:space="0" w:color="auto"/>
          </w:divBdr>
        </w:div>
      </w:divsChild>
    </w:div>
    <w:div w:id="496195352">
      <w:bodyDiv w:val="1"/>
      <w:marLeft w:val="225"/>
      <w:marRight w:val="225"/>
      <w:marTop w:val="0"/>
      <w:marBottom w:val="0"/>
      <w:divBdr>
        <w:top w:val="none" w:sz="0" w:space="0" w:color="auto"/>
        <w:left w:val="none" w:sz="0" w:space="0" w:color="auto"/>
        <w:bottom w:val="none" w:sz="0" w:space="0" w:color="auto"/>
        <w:right w:val="none" w:sz="0" w:space="0" w:color="auto"/>
      </w:divBdr>
      <w:divsChild>
        <w:div w:id="1613627996">
          <w:marLeft w:val="0"/>
          <w:marRight w:val="0"/>
          <w:marTop w:val="0"/>
          <w:marBottom w:val="0"/>
          <w:divBdr>
            <w:top w:val="none" w:sz="0" w:space="0" w:color="auto"/>
            <w:left w:val="none" w:sz="0" w:space="0" w:color="auto"/>
            <w:bottom w:val="none" w:sz="0" w:space="0" w:color="auto"/>
            <w:right w:val="none" w:sz="0" w:space="0" w:color="auto"/>
          </w:divBdr>
        </w:div>
      </w:divsChild>
    </w:div>
    <w:div w:id="664167428">
      <w:bodyDiv w:val="1"/>
      <w:marLeft w:val="0"/>
      <w:marRight w:val="0"/>
      <w:marTop w:val="0"/>
      <w:marBottom w:val="0"/>
      <w:divBdr>
        <w:top w:val="none" w:sz="0" w:space="0" w:color="auto"/>
        <w:left w:val="none" w:sz="0" w:space="0" w:color="auto"/>
        <w:bottom w:val="none" w:sz="0" w:space="0" w:color="auto"/>
        <w:right w:val="none" w:sz="0" w:space="0" w:color="auto"/>
      </w:divBdr>
    </w:div>
    <w:div w:id="664821933">
      <w:bodyDiv w:val="1"/>
      <w:marLeft w:val="0"/>
      <w:marRight w:val="0"/>
      <w:marTop w:val="0"/>
      <w:marBottom w:val="0"/>
      <w:divBdr>
        <w:top w:val="none" w:sz="0" w:space="0" w:color="auto"/>
        <w:left w:val="none" w:sz="0" w:space="0" w:color="auto"/>
        <w:bottom w:val="none" w:sz="0" w:space="0" w:color="auto"/>
        <w:right w:val="none" w:sz="0" w:space="0" w:color="auto"/>
      </w:divBdr>
    </w:div>
    <w:div w:id="699865675">
      <w:bodyDiv w:val="1"/>
      <w:marLeft w:val="0"/>
      <w:marRight w:val="0"/>
      <w:marTop w:val="0"/>
      <w:marBottom w:val="0"/>
      <w:divBdr>
        <w:top w:val="none" w:sz="0" w:space="0" w:color="auto"/>
        <w:left w:val="none" w:sz="0" w:space="0" w:color="auto"/>
        <w:bottom w:val="none" w:sz="0" w:space="0" w:color="auto"/>
        <w:right w:val="none" w:sz="0" w:space="0" w:color="auto"/>
      </w:divBdr>
      <w:divsChild>
        <w:div w:id="1938293421">
          <w:marLeft w:val="0"/>
          <w:marRight w:val="0"/>
          <w:marTop w:val="0"/>
          <w:marBottom w:val="0"/>
          <w:divBdr>
            <w:top w:val="none" w:sz="0" w:space="0" w:color="auto"/>
            <w:left w:val="none" w:sz="0" w:space="0" w:color="auto"/>
            <w:bottom w:val="none" w:sz="0" w:space="0" w:color="auto"/>
            <w:right w:val="none" w:sz="0" w:space="0" w:color="auto"/>
          </w:divBdr>
          <w:divsChild>
            <w:div w:id="1744064751">
              <w:marLeft w:val="0"/>
              <w:marRight w:val="0"/>
              <w:marTop w:val="0"/>
              <w:marBottom w:val="0"/>
              <w:divBdr>
                <w:top w:val="none" w:sz="0" w:space="0" w:color="auto"/>
                <w:left w:val="none" w:sz="0" w:space="0" w:color="auto"/>
                <w:bottom w:val="none" w:sz="0" w:space="0" w:color="auto"/>
                <w:right w:val="none" w:sz="0" w:space="0" w:color="auto"/>
              </w:divBdr>
              <w:divsChild>
                <w:div w:id="645742402">
                  <w:marLeft w:val="0"/>
                  <w:marRight w:val="0"/>
                  <w:marTop w:val="0"/>
                  <w:marBottom w:val="0"/>
                  <w:divBdr>
                    <w:top w:val="none" w:sz="0" w:space="0" w:color="auto"/>
                    <w:left w:val="none" w:sz="0" w:space="0" w:color="auto"/>
                    <w:bottom w:val="none" w:sz="0" w:space="0" w:color="auto"/>
                    <w:right w:val="none" w:sz="0" w:space="0" w:color="auto"/>
                  </w:divBdr>
                  <w:divsChild>
                    <w:div w:id="223680461">
                      <w:marLeft w:val="0"/>
                      <w:marRight w:val="0"/>
                      <w:marTop w:val="0"/>
                      <w:marBottom w:val="0"/>
                      <w:divBdr>
                        <w:top w:val="none" w:sz="0" w:space="0" w:color="auto"/>
                        <w:left w:val="none" w:sz="0" w:space="0" w:color="auto"/>
                        <w:bottom w:val="none" w:sz="0" w:space="0" w:color="auto"/>
                        <w:right w:val="none" w:sz="0" w:space="0" w:color="auto"/>
                      </w:divBdr>
                    </w:div>
                    <w:div w:id="13081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520739">
      <w:bodyDiv w:val="1"/>
      <w:marLeft w:val="0"/>
      <w:marRight w:val="0"/>
      <w:marTop w:val="0"/>
      <w:marBottom w:val="0"/>
      <w:divBdr>
        <w:top w:val="none" w:sz="0" w:space="0" w:color="auto"/>
        <w:left w:val="none" w:sz="0" w:space="0" w:color="auto"/>
        <w:bottom w:val="none" w:sz="0" w:space="0" w:color="auto"/>
        <w:right w:val="none" w:sz="0" w:space="0" w:color="auto"/>
      </w:divBdr>
    </w:div>
    <w:div w:id="750812750">
      <w:bodyDiv w:val="1"/>
      <w:marLeft w:val="225"/>
      <w:marRight w:val="225"/>
      <w:marTop w:val="0"/>
      <w:marBottom w:val="0"/>
      <w:divBdr>
        <w:top w:val="none" w:sz="0" w:space="0" w:color="auto"/>
        <w:left w:val="none" w:sz="0" w:space="0" w:color="auto"/>
        <w:bottom w:val="none" w:sz="0" w:space="0" w:color="auto"/>
        <w:right w:val="none" w:sz="0" w:space="0" w:color="auto"/>
      </w:divBdr>
      <w:divsChild>
        <w:div w:id="1891961808">
          <w:marLeft w:val="0"/>
          <w:marRight w:val="0"/>
          <w:marTop w:val="0"/>
          <w:marBottom w:val="0"/>
          <w:divBdr>
            <w:top w:val="none" w:sz="0" w:space="0" w:color="auto"/>
            <w:left w:val="none" w:sz="0" w:space="0" w:color="auto"/>
            <w:bottom w:val="none" w:sz="0" w:space="0" w:color="auto"/>
            <w:right w:val="none" w:sz="0" w:space="0" w:color="auto"/>
          </w:divBdr>
        </w:div>
      </w:divsChild>
    </w:div>
    <w:div w:id="792594757">
      <w:bodyDiv w:val="1"/>
      <w:marLeft w:val="0"/>
      <w:marRight w:val="0"/>
      <w:marTop w:val="0"/>
      <w:marBottom w:val="0"/>
      <w:divBdr>
        <w:top w:val="none" w:sz="0" w:space="0" w:color="auto"/>
        <w:left w:val="none" w:sz="0" w:space="0" w:color="auto"/>
        <w:bottom w:val="none" w:sz="0" w:space="0" w:color="auto"/>
        <w:right w:val="none" w:sz="0" w:space="0" w:color="auto"/>
      </w:divBdr>
    </w:div>
    <w:div w:id="1069884487">
      <w:bodyDiv w:val="1"/>
      <w:marLeft w:val="0"/>
      <w:marRight w:val="0"/>
      <w:marTop w:val="0"/>
      <w:marBottom w:val="0"/>
      <w:divBdr>
        <w:top w:val="none" w:sz="0" w:space="0" w:color="auto"/>
        <w:left w:val="none" w:sz="0" w:space="0" w:color="auto"/>
        <w:bottom w:val="none" w:sz="0" w:space="0" w:color="auto"/>
        <w:right w:val="none" w:sz="0" w:space="0" w:color="auto"/>
      </w:divBdr>
      <w:divsChild>
        <w:div w:id="632096280">
          <w:marLeft w:val="0"/>
          <w:marRight w:val="0"/>
          <w:marTop w:val="0"/>
          <w:marBottom w:val="0"/>
          <w:divBdr>
            <w:top w:val="none" w:sz="0" w:space="0" w:color="auto"/>
            <w:left w:val="none" w:sz="0" w:space="0" w:color="auto"/>
            <w:bottom w:val="none" w:sz="0" w:space="0" w:color="auto"/>
            <w:right w:val="none" w:sz="0" w:space="0" w:color="auto"/>
          </w:divBdr>
        </w:div>
        <w:div w:id="1037004145">
          <w:marLeft w:val="0"/>
          <w:marRight w:val="0"/>
          <w:marTop w:val="0"/>
          <w:marBottom w:val="0"/>
          <w:divBdr>
            <w:top w:val="none" w:sz="0" w:space="0" w:color="auto"/>
            <w:left w:val="none" w:sz="0" w:space="0" w:color="auto"/>
            <w:bottom w:val="none" w:sz="0" w:space="0" w:color="auto"/>
            <w:right w:val="none" w:sz="0" w:space="0" w:color="auto"/>
          </w:divBdr>
        </w:div>
      </w:divsChild>
    </w:div>
    <w:div w:id="1091853385">
      <w:bodyDiv w:val="1"/>
      <w:marLeft w:val="225"/>
      <w:marRight w:val="225"/>
      <w:marTop w:val="0"/>
      <w:marBottom w:val="0"/>
      <w:divBdr>
        <w:top w:val="none" w:sz="0" w:space="0" w:color="auto"/>
        <w:left w:val="none" w:sz="0" w:space="0" w:color="auto"/>
        <w:bottom w:val="none" w:sz="0" w:space="0" w:color="auto"/>
        <w:right w:val="none" w:sz="0" w:space="0" w:color="auto"/>
      </w:divBdr>
      <w:divsChild>
        <w:div w:id="426385542">
          <w:marLeft w:val="0"/>
          <w:marRight w:val="0"/>
          <w:marTop w:val="0"/>
          <w:marBottom w:val="0"/>
          <w:divBdr>
            <w:top w:val="none" w:sz="0" w:space="0" w:color="auto"/>
            <w:left w:val="none" w:sz="0" w:space="0" w:color="auto"/>
            <w:bottom w:val="none" w:sz="0" w:space="0" w:color="auto"/>
            <w:right w:val="none" w:sz="0" w:space="0" w:color="auto"/>
          </w:divBdr>
        </w:div>
      </w:divsChild>
    </w:div>
    <w:div w:id="1130248213">
      <w:bodyDiv w:val="1"/>
      <w:marLeft w:val="0"/>
      <w:marRight w:val="0"/>
      <w:marTop w:val="0"/>
      <w:marBottom w:val="0"/>
      <w:divBdr>
        <w:top w:val="none" w:sz="0" w:space="0" w:color="auto"/>
        <w:left w:val="none" w:sz="0" w:space="0" w:color="auto"/>
        <w:bottom w:val="none" w:sz="0" w:space="0" w:color="auto"/>
        <w:right w:val="none" w:sz="0" w:space="0" w:color="auto"/>
      </w:divBdr>
      <w:divsChild>
        <w:div w:id="968970634">
          <w:marLeft w:val="0"/>
          <w:marRight w:val="0"/>
          <w:marTop w:val="0"/>
          <w:marBottom w:val="0"/>
          <w:divBdr>
            <w:top w:val="none" w:sz="0" w:space="0" w:color="auto"/>
            <w:left w:val="none" w:sz="0" w:space="0" w:color="auto"/>
            <w:bottom w:val="none" w:sz="0" w:space="0" w:color="auto"/>
            <w:right w:val="none" w:sz="0" w:space="0" w:color="auto"/>
          </w:divBdr>
          <w:divsChild>
            <w:div w:id="1924484870">
              <w:marLeft w:val="0"/>
              <w:marRight w:val="0"/>
              <w:marTop w:val="0"/>
              <w:marBottom w:val="0"/>
              <w:divBdr>
                <w:top w:val="none" w:sz="0" w:space="0" w:color="auto"/>
                <w:left w:val="none" w:sz="0" w:space="0" w:color="auto"/>
                <w:bottom w:val="none" w:sz="0" w:space="0" w:color="auto"/>
                <w:right w:val="none" w:sz="0" w:space="0" w:color="auto"/>
              </w:divBdr>
              <w:divsChild>
                <w:div w:id="228736144">
                  <w:marLeft w:val="0"/>
                  <w:marRight w:val="0"/>
                  <w:marTop w:val="0"/>
                  <w:marBottom w:val="0"/>
                  <w:divBdr>
                    <w:top w:val="none" w:sz="0" w:space="0" w:color="auto"/>
                    <w:left w:val="none" w:sz="0" w:space="0" w:color="auto"/>
                    <w:bottom w:val="none" w:sz="0" w:space="0" w:color="auto"/>
                    <w:right w:val="none" w:sz="0" w:space="0" w:color="auto"/>
                  </w:divBdr>
                </w:div>
                <w:div w:id="573517851">
                  <w:marLeft w:val="0"/>
                  <w:marRight w:val="0"/>
                  <w:marTop w:val="0"/>
                  <w:marBottom w:val="0"/>
                  <w:divBdr>
                    <w:top w:val="none" w:sz="0" w:space="0" w:color="auto"/>
                    <w:left w:val="none" w:sz="0" w:space="0" w:color="auto"/>
                    <w:bottom w:val="none" w:sz="0" w:space="0" w:color="auto"/>
                    <w:right w:val="none" w:sz="0" w:space="0" w:color="auto"/>
                  </w:divBdr>
                  <w:divsChild>
                    <w:div w:id="136533343">
                      <w:marLeft w:val="0"/>
                      <w:marRight w:val="0"/>
                      <w:marTop w:val="0"/>
                      <w:marBottom w:val="0"/>
                      <w:divBdr>
                        <w:top w:val="none" w:sz="0" w:space="0" w:color="auto"/>
                        <w:left w:val="none" w:sz="0" w:space="0" w:color="auto"/>
                        <w:bottom w:val="none" w:sz="0" w:space="0" w:color="auto"/>
                        <w:right w:val="none" w:sz="0" w:space="0" w:color="auto"/>
                      </w:divBdr>
                    </w:div>
                    <w:div w:id="1029835686">
                      <w:marLeft w:val="0"/>
                      <w:marRight w:val="0"/>
                      <w:marTop w:val="0"/>
                      <w:marBottom w:val="0"/>
                      <w:divBdr>
                        <w:top w:val="none" w:sz="0" w:space="0" w:color="auto"/>
                        <w:left w:val="none" w:sz="0" w:space="0" w:color="auto"/>
                        <w:bottom w:val="none" w:sz="0" w:space="0" w:color="auto"/>
                        <w:right w:val="none" w:sz="0" w:space="0" w:color="auto"/>
                      </w:divBdr>
                    </w:div>
                    <w:div w:id="1077509725">
                      <w:marLeft w:val="0"/>
                      <w:marRight w:val="0"/>
                      <w:marTop w:val="0"/>
                      <w:marBottom w:val="0"/>
                      <w:divBdr>
                        <w:top w:val="none" w:sz="0" w:space="0" w:color="auto"/>
                        <w:left w:val="none" w:sz="0" w:space="0" w:color="auto"/>
                        <w:bottom w:val="none" w:sz="0" w:space="0" w:color="auto"/>
                        <w:right w:val="none" w:sz="0" w:space="0" w:color="auto"/>
                      </w:divBdr>
                    </w:div>
                    <w:div w:id="1114515524">
                      <w:marLeft w:val="0"/>
                      <w:marRight w:val="0"/>
                      <w:marTop w:val="0"/>
                      <w:marBottom w:val="0"/>
                      <w:divBdr>
                        <w:top w:val="none" w:sz="0" w:space="0" w:color="auto"/>
                        <w:left w:val="none" w:sz="0" w:space="0" w:color="auto"/>
                        <w:bottom w:val="none" w:sz="0" w:space="0" w:color="auto"/>
                        <w:right w:val="none" w:sz="0" w:space="0" w:color="auto"/>
                      </w:divBdr>
                    </w:div>
                    <w:div w:id="1234007353">
                      <w:marLeft w:val="0"/>
                      <w:marRight w:val="0"/>
                      <w:marTop w:val="0"/>
                      <w:marBottom w:val="0"/>
                      <w:divBdr>
                        <w:top w:val="none" w:sz="0" w:space="0" w:color="auto"/>
                        <w:left w:val="none" w:sz="0" w:space="0" w:color="auto"/>
                        <w:bottom w:val="none" w:sz="0" w:space="0" w:color="auto"/>
                        <w:right w:val="none" w:sz="0" w:space="0" w:color="auto"/>
                      </w:divBdr>
                    </w:div>
                    <w:div w:id="1425300264">
                      <w:marLeft w:val="0"/>
                      <w:marRight w:val="0"/>
                      <w:marTop w:val="0"/>
                      <w:marBottom w:val="0"/>
                      <w:divBdr>
                        <w:top w:val="none" w:sz="0" w:space="0" w:color="auto"/>
                        <w:left w:val="none" w:sz="0" w:space="0" w:color="auto"/>
                        <w:bottom w:val="none" w:sz="0" w:space="0" w:color="auto"/>
                        <w:right w:val="none" w:sz="0" w:space="0" w:color="auto"/>
                      </w:divBdr>
                    </w:div>
                    <w:div w:id="158945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189433">
      <w:bodyDiv w:val="1"/>
      <w:marLeft w:val="0"/>
      <w:marRight w:val="0"/>
      <w:marTop w:val="0"/>
      <w:marBottom w:val="0"/>
      <w:divBdr>
        <w:top w:val="none" w:sz="0" w:space="0" w:color="auto"/>
        <w:left w:val="none" w:sz="0" w:space="0" w:color="auto"/>
        <w:bottom w:val="none" w:sz="0" w:space="0" w:color="auto"/>
        <w:right w:val="none" w:sz="0" w:space="0" w:color="auto"/>
      </w:divBdr>
      <w:divsChild>
        <w:div w:id="710544467">
          <w:marLeft w:val="0"/>
          <w:marRight w:val="0"/>
          <w:marTop w:val="0"/>
          <w:marBottom w:val="0"/>
          <w:divBdr>
            <w:top w:val="none" w:sz="0" w:space="0" w:color="auto"/>
            <w:left w:val="none" w:sz="0" w:space="0" w:color="auto"/>
            <w:bottom w:val="none" w:sz="0" w:space="0" w:color="auto"/>
            <w:right w:val="none" w:sz="0" w:space="0" w:color="auto"/>
          </w:divBdr>
          <w:divsChild>
            <w:div w:id="1001856884">
              <w:marLeft w:val="0"/>
              <w:marRight w:val="0"/>
              <w:marTop w:val="0"/>
              <w:marBottom w:val="0"/>
              <w:divBdr>
                <w:top w:val="none" w:sz="0" w:space="0" w:color="auto"/>
                <w:left w:val="none" w:sz="0" w:space="0" w:color="auto"/>
                <w:bottom w:val="none" w:sz="0" w:space="0" w:color="auto"/>
                <w:right w:val="none" w:sz="0" w:space="0" w:color="auto"/>
              </w:divBdr>
              <w:divsChild>
                <w:div w:id="1740009965">
                  <w:marLeft w:val="0"/>
                  <w:marRight w:val="0"/>
                  <w:marTop w:val="0"/>
                  <w:marBottom w:val="0"/>
                  <w:divBdr>
                    <w:top w:val="none" w:sz="0" w:space="0" w:color="auto"/>
                    <w:left w:val="none" w:sz="0" w:space="0" w:color="auto"/>
                    <w:bottom w:val="none" w:sz="0" w:space="0" w:color="auto"/>
                    <w:right w:val="none" w:sz="0" w:space="0" w:color="auto"/>
                  </w:divBdr>
                  <w:divsChild>
                    <w:div w:id="45374126">
                      <w:marLeft w:val="0"/>
                      <w:marRight w:val="0"/>
                      <w:marTop w:val="0"/>
                      <w:marBottom w:val="0"/>
                      <w:divBdr>
                        <w:top w:val="none" w:sz="0" w:space="0" w:color="auto"/>
                        <w:left w:val="none" w:sz="0" w:space="0" w:color="auto"/>
                        <w:bottom w:val="none" w:sz="0" w:space="0" w:color="auto"/>
                        <w:right w:val="none" w:sz="0" w:space="0" w:color="auto"/>
                      </w:divBdr>
                    </w:div>
                    <w:div w:id="55662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15465">
      <w:bodyDiv w:val="1"/>
      <w:marLeft w:val="225"/>
      <w:marRight w:val="225"/>
      <w:marTop w:val="0"/>
      <w:marBottom w:val="0"/>
      <w:divBdr>
        <w:top w:val="none" w:sz="0" w:space="0" w:color="auto"/>
        <w:left w:val="none" w:sz="0" w:space="0" w:color="auto"/>
        <w:bottom w:val="none" w:sz="0" w:space="0" w:color="auto"/>
        <w:right w:val="none" w:sz="0" w:space="0" w:color="auto"/>
      </w:divBdr>
      <w:divsChild>
        <w:div w:id="1962417472">
          <w:marLeft w:val="0"/>
          <w:marRight w:val="0"/>
          <w:marTop w:val="0"/>
          <w:marBottom w:val="0"/>
          <w:divBdr>
            <w:top w:val="none" w:sz="0" w:space="0" w:color="auto"/>
            <w:left w:val="none" w:sz="0" w:space="0" w:color="auto"/>
            <w:bottom w:val="none" w:sz="0" w:space="0" w:color="auto"/>
            <w:right w:val="none" w:sz="0" w:space="0" w:color="auto"/>
          </w:divBdr>
          <w:divsChild>
            <w:div w:id="73280761">
              <w:marLeft w:val="0"/>
              <w:marRight w:val="0"/>
              <w:marTop w:val="0"/>
              <w:marBottom w:val="0"/>
              <w:divBdr>
                <w:top w:val="none" w:sz="0" w:space="0" w:color="auto"/>
                <w:left w:val="none" w:sz="0" w:space="0" w:color="auto"/>
                <w:bottom w:val="none" w:sz="0" w:space="0" w:color="auto"/>
                <w:right w:val="none" w:sz="0" w:space="0" w:color="auto"/>
              </w:divBdr>
            </w:div>
            <w:div w:id="1132139735">
              <w:marLeft w:val="0"/>
              <w:marRight w:val="0"/>
              <w:marTop w:val="0"/>
              <w:marBottom w:val="0"/>
              <w:divBdr>
                <w:top w:val="none" w:sz="0" w:space="0" w:color="auto"/>
                <w:left w:val="none" w:sz="0" w:space="0" w:color="auto"/>
                <w:bottom w:val="none" w:sz="0" w:space="0" w:color="auto"/>
                <w:right w:val="none" w:sz="0" w:space="0" w:color="auto"/>
              </w:divBdr>
            </w:div>
            <w:div w:id="13463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427678">
      <w:bodyDiv w:val="1"/>
      <w:marLeft w:val="225"/>
      <w:marRight w:val="225"/>
      <w:marTop w:val="0"/>
      <w:marBottom w:val="0"/>
      <w:divBdr>
        <w:top w:val="none" w:sz="0" w:space="0" w:color="auto"/>
        <w:left w:val="none" w:sz="0" w:space="0" w:color="auto"/>
        <w:bottom w:val="none" w:sz="0" w:space="0" w:color="auto"/>
        <w:right w:val="none" w:sz="0" w:space="0" w:color="auto"/>
      </w:divBdr>
      <w:divsChild>
        <w:div w:id="621351095">
          <w:marLeft w:val="0"/>
          <w:marRight w:val="0"/>
          <w:marTop w:val="0"/>
          <w:marBottom w:val="0"/>
          <w:divBdr>
            <w:top w:val="none" w:sz="0" w:space="0" w:color="auto"/>
            <w:left w:val="none" w:sz="0" w:space="0" w:color="auto"/>
            <w:bottom w:val="none" w:sz="0" w:space="0" w:color="auto"/>
            <w:right w:val="none" w:sz="0" w:space="0" w:color="auto"/>
          </w:divBdr>
        </w:div>
      </w:divsChild>
    </w:div>
    <w:div w:id="1675107859">
      <w:bodyDiv w:val="1"/>
      <w:marLeft w:val="0"/>
      <w:marRight w:val="0"/>
      <w:marTop w:val="0"/>
      <w:marBottom w:val="0"/>
      <w:divBdr>
        <w:top w:val="none" w:sz="0" w:space="0" w:color="auto"/>
        <w:left w:val="none" w:sz="0" w:space="0" w:color="auto"/>
        <w:bottom w:val="none" w:sz="0" w:space="0" w:color="auto"/>
        <w:right w:val="none" w:sz="0" w:space="0" w:color="auto"/>
      </w:divBdr>
      <w:divsChild>
        <w:div w:id="140851080">
          <w:marLeft w:val="0"/>
          <w:marRight w:val="0"/>
          <w:marTop w:val="0"/>
          <w:marBottom w:val="0"/>
          <w:divBdr>
            <w:top w:val="none" w:sz="0" w:space="0" w:color="auto"/>
            <w:left w:val="none" w:sz="0" w:space="0" w:color="auto"/>
            <w:bottom w:val="none" w:sz="0" w:space="0" w:color="auto"/>
            <w:right w:val="none" w:sz="0" w:space="0" w:color="auto"/>
          </w:divBdr>
          <w:divsChild>
            <w:div w:id="1953246325">
              <w:marLeft w:val="0"/>
              <w:marRight w:val="0"/>
              <w:marTop w:val="0"/>
              <w:marBottom w:val="0"/>
              <w:divBdr>
                <w:top w:val="none" w:sz="0" w:space="0" w:color="auto"/>
                <w:left w:val="none" w:sz="0" w:space="0" w:color="auto"/>
                <w:bottom w:val="none" w:sz="0" w:space="0" w:color="auto"/>
                <w:right w:val="none" w:sz="0" w:space="0" w:color="auto"/>
              </w:divBdr>
              <w:divsChild>
                <w:div w:id="73840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941199">
      <w:bodyDiv w:val="1"/>
      <w:marLeft w:val="225"/>
      <w:marRight w:val="225"/>
      <w:marTop w:val="0"/>
      <w:marBottom w:val="0"/>
      <w:divBdr>
        <w:top w:val="none" w:sz="0" w:space="0" w:color="auto"/>
        <w:left w:val="none" w:sz="0" w:space="0" w:color="auto"/>
        <w:bottom w:val="none" w:sz="0" w:space="0" w:color="auto"/>
        <w:right w:val="none" w:sz="0" w:space="0" w:color="auto"/>
      </w:divBdr>
      <w:divsChild>
        <w:div w:id="1706297487">
          <w:marLeft w:val="0"/>
          <w:marRight w:val="0"/>
          <w:marTop w:val="0"/>
          <w:marBottom w:val="0"/>
          <w:divBdr>
            <w:top w:val="none" w:sz="0" w:space="0" w:color="auto"/>
            <w:left w:val="none" w:sz="0" w:space="0" w:color="auto"/>
            <w:bottom w:val="none" w:sz="0" w:space="0" w:color="auto"/>
            <w:right w:val="none" w:sz="0" w:space="0" w:color="auto"/>
          </w:divBdr>
        </w:div>
      </w:divsChild>
    </w:div>
    <w:div w:id="1844936023">
      <w:bodyDiv w:val="1"/>
      <w:marLeft w:val="0"/>
      <w:marRight w:val="0"/>
      <w:marTop w:val="0"/>
      <w:marBottom w:val="0"/>
      <w:divBdr>
        <w:top w:val="none" w:sz="0" w:space="0" w:color="auto"/>
        <w:left w:val="none" w:sz="0" w:space="0" w:color="auto"/>
        <w:bottom w:val="none" w:sz="0" w:space="0" w:color="auto"/>
        <w:right w:val="none" w:sz="0" w:space="0" w:color="auto"/>
      </w:divBdr>
    </w:div>
    <w:div w:id="1875655025">
      <w:bodyDiv w:val="1"/>
      <w:marLeft w:val="225"/>
      <w:marRight w:val="225"/>
      <w:marTop w:val="0"/>
      <w:marBottom w:val="0"/>
      <w:divBdr>
        <w:top w:val="none" w:sz="0" w:space="0" w:color="auto"/>
        <w:left w:val="none" w:sz="0" w:space="0" w:color="auto"/>
        <w:bottom w:val="none" w:sz="0" w:space="0" w:color="auto"/>
        <w:right w:val="none" w:sz="0" w:space="0" w:color="auto"/>
      </w:divBdr>
      <w:divsChild>
        <w:div w:id="963805042">
          <w:marLeft w:val="0"/>
          <w:marRight w:val="0"/>
          <w:marTop w:val="0"/>
          <w:marBottom w:val="0"/>
          <w:divBdr>
            <w:top w:val="none" w:sz="0" w:space="0" w:color="auto"/>
            <w:left w:val="none" w:sz="0" w:space="0" w:color="auto"/>
            <w:bottom w:val="none" w:sz="0" w:space="0" w:color="auto"/>
            <w:right w:val="none" w:sz="0" w:space="0" w:color="auto"/>
          </w:divBdr>
        </w:div>
      </w:divsChild>
    </w:div>
    <w:div w:id="1915384729">
      <w:bodyDiv w:val="1"/>
      <w:marLeft w:val="225"/>
      <w:marRight w:val="225"/>
      <w:marTop w:val="0"/>
      <w:marBottom w:val="0"/>
      <w:divBdr>
        <w:top w:val="none" w:sz="0" w:space="0" w:color="auto"/>
        <w:left w:val="none" w:sz="0" w:space="0" w:color="auto"/>
        <w:bottom w:val="none" w:sz="0" w:space="0" w:color="auto"/>
        <w:right w:val="none" w:sz="0" w:space="0" w:color="auto"/>
      </w:divBdr>
      <w:divsChild>
        <w:div w:id="48693951">
          <w:marLeft w:val="0"/>
          <w:marRight w:val="0"/>
          <w:marTop w:val="0"/>
          <w:marBottom w:val="0"/>
          <w:divBdr>
            <w:top w:val="none" w:sz="0" w:space="0" w:color="auto"/>
            <w:left w:val="none" w:sz="0" w:space="0" w:color="auto"/>
            <w:bottom w:val="none" w:sz="0" w:space="0" w:color="auto"/>
            <w:right w:val="none" w:sz="0" w:space="0" w:color="auto"/>
          </w:divBdr>
        </w:div>
      </w:divsChild>
    </w:div>
    <w:div w:id="1940986996">
      <w:bodyDiv w:val="1"/>
      <w:marLeft w:val="0"/>
      <w:marRight w:val="0"/>
      <w:marTop w:val="0"/>
      <w:marBottom w:val="0"/>
      <w:divBdr>
        <w:top w:val="none" w:sz="0" w:space="0" w:color="auto"/>
        <w:left w:val="none" w:sz="0" w:space="0" w:color="auto"/>
        <w:bottom w:val="none" w:sz="0" w:space="0" w:color="auto"/>
        <w:right w:val="none" w:sz="0" w:space="0" w:color="auto"/>
      </w:divBdr>
      <w:divsChild>
        <w:div w:id="1481655424">
          <w:marLeft w:val="0"/>
          <w:marRight w:val="0"/>
          <w:marTop w:val="0"/>
          <w:marBottom w:val="0"/>
          <w:divBdr>
            <w:top w:val="none" w:sz="0" w:space="0" w:color="auto"/>
            <w:left w:val="none" w:sz="0" w:space="0" w:color="auto"/>
            <w:bottom w:val="none" w:sz="0" w:space="0" w:color="auto"/>
            <w:right w:val="none" w:sz="0" w:space="0" w:color="auto"/>
          </w:divBdr>
          <w:divsChild>
            <w:div w:id="1219242529">
              <w:marLeft w:val="0"/>
              <w:marRight w:val="0"/>
              <w:marTop w:val="0"/>
              <w:marBottom w:val="0"/>
              <w:divBdr>
                <w:top w:val="none" w:sz="0" w:space="0" w:color="auto"/>
                <w:left w:val="none" w:sz="0" w:space="0" w:color="auto"/>
                <w:bottom w:val="none" w:sz="0" w:space="0" w:color="auto"/>
                <w:right w:val="none" w:sz="0" w:space="0" w:color="auto"/>
              </w:divBdr>
              <w:divsChild>
                <w:div w:id="1714303839">
                  <w:marLeft w:val="0"/>
                  <w:marRight w:val="0"/>
                  <w:marTop w:val="0"/>
                  <w:marBottom w:val="0"/>
                  <w:divBdr>
                    <w:top w:val="none" w:sz="0" w:space="0" w:color="auto"/>
                    <w:left w:val="none" w:sz="0" w:space="0" w:color="auto"/>
                    <w:bottom w:val="none" w:sz="0" w:space="0" w:color="auto"/>
                    <w:right w:val="none" w:sz="0" w:space="0" w:color="auto"/>
                  </w:divBdr>
                </w:div>
                <w:div w:id="175586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434">
      <w:bodyDiv w:val="1"/>
      <w:marLeft w:val="0"/>
      <w:marRight w:val="0"/>
      <w:marTop w:val="0"/>
      <w:marBottom w:val="0"/>
      <w:divBdr>
        <w:top w:val="none" w:sz="0" w:space="0" w:color="auto"/>
        <w:left w:val="none" w:sz="0" w:space="0" w:color="auto"/>
        <w:bottom w:val="none" w:sz="0" w:space="0" w:color="auto"/>
        <w:right w:val="none" w:sz="0" w:space="0" w:color="auto"/>
      </w:divBdr>
      <w:divsChild>
        <w:div w:id="1418021132">
          <w:marLeft w:val="0"/>
          <w:marRight w:val="0"/>
          <w:marTop w:val="0"/>
          <w:marBottom w:val="0"/>
          <w:divBdr>
            <w:top w:val="none" w:sz="0" w:space="0" w:color="auto"/>
            <w:left w:val="none" w:sz="0" w:space="0" w:color="auto"/>
            <w:bottom w:val="none" w:sz="0" w:space="0" w:color="auto"/>
            <w:right w:val="none" w:sz="0" w:space="0" w:color="auto"/>
          </w:divBdr>
          <w:divsChild>
            <w:div w:id="515849506">
              <w:marLeft w:val="0"/>
              <w:marRight w:val="0"/>
              <w:marTop w:val="0"/>
              <w:marBottom w:val="0"/>
              <w:divBdr>
                <w:top w:val="none" w:sz="0" w:space="0" w:color="auto"/>
                <w:left w:val="none" w:sz="0" w:space="0" w:color="auto"/>
                <w:bottom w:val="none" w:sz="0" w:space="0" w:color="auto"/>
                <w:right w:val="none" w:sz="0" w:space="0" w:color="auto"/>
              </w:divBdr>
              <w:divsChild>
                <w:div w:id="1149204542">
                  <w:marLeft w:val="0"/>
                  <w:marRight w:val="0"/>
                  <w:marTop w:val="0"/>
                  <w:marBottom w:val="0"/>
                  <w:divBdr>
                    <w:top w:val="none" w:sz="0" w:space="0" w:color="auto"/>
                    <w:left w:val="none" w:sz="0" w:space="0" w:color="auto"/>
                    <w:bottom w:val="none" w:sz="0" w:space="0" w:color="auto"/>
                    <w:right w:val="none" w:sz="0" w:space="0" w:color="auto"/>
                  </w:divBdr>
                  <w:divsChild>
                    <w:div w:id="99030006">
                      <w:marLeft w:val="0"/>
                      <w:marRight w:val="0"/>
                      <w:marTop w:val="0"/>
                      <w:marBottom w:val="0"/>
                      <w:divBdr>
                        <w:top w:val="none" w:sz="0" w:space="0" w:color="auto"/>
                        <w:left w:val="none" w:sz="0" w:space="0" w:color="auto"/>
                        <w:bottom w:val="none" w:sz="0" w:space="0" w:color="auto"/>
                        <w:right w:val="none" w:sz="0" w:space="0" w:color="auto"/>
                      </w:divBdr>
                    </w:div>
                    <w:div w:id="111228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glossaryDocument" Target="glossary/document.xml"/>
  <Relationship Id="rId18"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Cambria">
    <w:panose1 w:val="02040503050406030204"/>
    <w:charset w:val="BA"/>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E8B"/>
    <w:rsid w:val="00C67391"/>
    <w:rsid w:val="00DB1E8B"/>
    <w:rsid w:val="00DF2B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F2B9E"/>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F2B9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A2979A2B-AC92-4C49-9421-613008519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3279</Words>
  <Characters>1870</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vt:lpstr>
      <vt:lpstr>LIETUVOS RESPUBLIKOS</vt:lpstr>
    </vt:vector>
  </TitlesOfParts>
  <Company>Hewlett-Packard Company</Company>
  <LinksUpToDate>false</LinksUpToDate>
  <CharactersWithSpaces>5139</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2018-05-09T08:32:00Z</dcterms:created>
  <dc:creator>a</dc:creator>
  <lastModifiedBy>JUOSPONIENĖ Karolina</lastModifiedBy>
  <lastPrinted>2018-04-06T04:59:00Z</lastPrinted>
  <dcterms:modified xsi:type="dcterms:W3CDTF">2018-05-10T06:38:00Z</dcterms:modified>
  <revision>5</revision>
  <dc:title>LIETUVOS RESPUBLIKOS</dc:title>
</coreProperties>
</file>